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3E" w:rsidRPr="0020193E" w:rsidRDefault="0020193E" w:rsidP="0020193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-203200</wp:posOffset>
            </wp:positionV>
            <wp:extent cx="1509395" cy="1056640"/>
            <wp:effectExtent l="0" t="0" r="0" b="0"/>
            <wp:wrapTight wrapText="bothSides">
              <wp:wrapPolygon edited="0">
                <wp:start x="0" y="0"/>
                <wp:lineTo x="0" y="21029"/>
                <wp:lineTo x="21264" y="21029"/>
                <wp:lineTo x="212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raa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93E">
        <w:rPr>
          <w:b/>
          <w:color w:val="000000"/>
          <w:sz w:val="28"/>
          <w:szCs w:val="28"/>
        </w:rPr>
        <w:t>Арбитражная Ассоциация (РАА) и РАА25 при поддержке факультет права НИУ ВШЭ приглашают всех студентов юридических факультетов России и стран СНГ принять участие в IV Конкурсе РАА по Арбитражу Онлайн.</w:t>
      </w:r>
    </w:p>
    <w:p w:rsidR="0020193E" w:rsidRDefault="0020193E" w:rsidP="0020193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</w:rPr>
        <w:t>Конкурс РАА – ежегодный студенческий конкурс, который проводится в популярном формате игрового судебного процесса (</w:t>
      </w:r>
      <w:proofErr w:type="spellStart"/>
      <w:r w:rsidRPr="0020193E">
        <w:rPr>
          <w:color w:val="000000"/>
          <w:sz w:val="28"/>
          <w:szCs w:val="28"/>
        </w:rPr>
        <w:t>moot-court</w:t>
      </w:r>
      <w:proofErr w:type="spellEnd"/>
      <w:r w:rsidRPr="0020193E">
        <w:rPr>
          <w:color w:val="000000"/>
          <w:sz w:val="28"/>
          <w:szCs w:val="28"/>
        </w:rPr>
        <w:t>). Конкурс уникален тем, что команды и арбитры могут принять участие в нем, находясь в любой точке мира.</w:t>
      </w:r>
    </w:p>
    <w:p w:rsidR="0020193E" w:rsidRPr="0020193E" w:rsidRDefault="0020193E" w:rsidP="0020193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 w:rsidRPr="0020193E">
        <w:rPr>
          <w:b/>
          <w:color w:val="000000"/>
          <w:sz w:val="28"/>
          <w:szCs w:val="28"/>
        </w:rPr>
        <w:t>Конкурс РАА проводится в два этапа:</w:t>
      </w:r>
    </w:p>
    <w:p w:rsidR="0020193E" w:rsidRDefault="0020193E" w:rsidP="0020193E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</w:rPr>
        <w:t>Подготовка искового заявления и отзыва на исковое заявление и проведение онлайн-раундов пос</w:t>
      </w:r>
      <w:r>
        <w:rPr>
          <w:color w:val="000000"/>
          <w:sz w:val="28"/>
          <w:szCs w:val="28"/>
        </w:rPr>
        <w:t>редством видеоконференцсвязи:</w:t>
      </w:r>
    </w:p>
    <w:p w:rsidR="0020193E" w:rsidRDefault="0020193E" w:rsidP="0020193E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  <w:u w:val="single"/>
        </w:rPr>
        <w:t>до 17 марта 2019</w:t>
      </w:r>
      <w:r w:rsidRPr="0020193E">
        <w:rPr>
          <w:color w:val="000000"/>
          <w:sz w:val="28"/>
          <w:szCs w:val="28"/>
        </w:rPr>
        <w:t xml:space="preserve"> года команды </w:t>
      </w:r>
      <w:r>
        <w:rPr>
          <w:color w:val="000000"/>
          <w:sz w:val="28"/>
          <w:szCs w:val="28"/>
        </w:rPr>
        <w:t>направляют исковые заявления;</w:t>
      </w:r>
    </w:p>
    <w:p w:rsidR="0020193E" w:rsidRDefault="0020193E" w:rsidP="0020193E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  <w:u w:val="single"/>
        </w:rPr>
        <w:t>до 21 апреля 2019</w:t>
      </w:r>
      <w:r w:rsidRPr="0020193E">
        <w:rPr>
          <w:color w:val="000000"/>
          <w:sz w:val="28"/>
          <w:szCs w:val="28"/>
        </w:rPr>
        <w:t xml:space="preserve"> года команды направляют отзывы на исковы</w:t>
      </w:r>
      <w:r>
        <w:rPr>
          <w:color w:val="000000"/>
          <w:sz w:val="28"/>
          <w:szCs w:val="28"/>
        </w:rPr>
        <w:t>е заявления;</w:t>
      </w:r>
    </w:p>
    <w:p w:rsidR="0020193E" w:rsidRDefault="0020193E" w:rsidP="0020193E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  <w:u w:val="single"/>
        </w:rPr>
        <w:t>с 13 мая по 9 июня 2019</w:t>
      </w:r>
      <w:r w:rsidRPr="0020193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- проведение онлайн-раундов;</w:t>
      </w:r>
    </w:p>
    <w:p w:rsidR="0020193E" w:rsidRDefault="0020193E" w:rsidP="0020193E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  <w:u w:val="single"/>
        </w:rPr>
        <w:t>10 июня 2019</w:t>
      </w:r>
      <w:r w:rsidRPr="0020193E">
        <w:rPr>
          <w:color w:val="000000"/>
          <w:sz w:val="28"/>
          <w:szCs w:val="28"/>
        </w:rPr>
        <w:t xml:space="preserve"> года - опубликование </w:t>
      </w:r>
      <w:r>
        <w:rPr>
          <w:color w:val="000000"/>
          <w:sz w:val="28"/>
          <w:szCs w:val="28"/>
        </w:rPr>
        <w:t>результатов онлайн-раундов.</w:t>
      </w:r>
    </w:p>
    <w:p w:rsidR="0020193E" w:rsidRDefault="0020193E" w:rsidP="0020193E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</w:rPr>
        <w:t xml:space="preserve">Проведение Конференции Конкурса РАА и устных слушаний в НИУ ВШЭ </w:t>
      </w:r>
      <w:r w:rsidRPr="0020193E">
        <w:rPr>
          <w:sz w:val="28"/>
          <w:szCs w:val="28"/>
        </w:rPr>
        <w:t>(</w:t>
      </w:r>
      <w:r w:rsidRPr="0020193E">
        <w:rPr>
          <w:rStyle w:val="js-extracted-address"/>
          <w:sz w:val="28"/>
          <w:szCs w:val="28"/>
        </w:rPr>
        <w:t>Москва, ул. Мясницкая д. </w:t>
      </w:r>
      <w:r w:rsidRPr="0020193E">
        <w:rPr>
          <w:rStyle w:val="mail-message-map-nobreak"/>
          <w:sz w:val="28"/>
          <w:szCs w:val="28"/>
        </w:rPr>
        <w:t>9/11</w:t>
      </w:r>
      <w:r w:rsidRPr="0020193E">
        <w:rPr>
          <w:sz w:val="28"/>
          <w:szCs w:val="28"/>
        </w:rPr>
        <w:t>):</w:t>
      </w:r>
    </w:p>
    <w:p w:rsidR="0020193E" w:rsidRDefault="0020193E" w:rsidP="0020193E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  <w:u w:val="single"/>
        </w:rPr>
        <w:t>23 августа 2019</w:t>
      </w:r>
      <w:r w:rsidRPr="0020193E">
        <w:rPr>
          <w:color w:val="000000"/>
          <w:sz w:val="28"/>
          <w:szCs w:val="28"/>
        </w:rPr>
        <w:t xml:space="preserve"> года - проведение Конференции РАА для участников Конкурса, тренеров команд, арбитров и всех интересующи</w:t>
      </w:r>
      <w:r>
        <w:rPr>
          <w:color w:val="000000"/>
          <w:sz w:val="28"/>
          <w:szCs w:val="28"/>
        </w:rPr>
        <w:t>хся международным арбитражем;</w:t>
      </w:r>
    </w:p>
    <w:p w:rsidR="0020193E" w:rsidRPr="0020193E" w:rsidRDefault="0020193E" w:rsidP="0020193E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  <w:u w:val="single"/>
        </w:rPr>
        <w:t>24 - 25 августа 2019</w:t>
      </w:r>
      <w:r w:rsidRPr="0020193E">
        <w:rPr>
          <w:color w:val="000000"/>
          <w:sz w:val="28"/>
          <w:szCs w:val="28"/>
        </w:rPr>
        <w:t xml:space="preserve"> года - проведение устных слушаний, в которых примут участие 24 команды, набравшие наибольшее количество баллов на этапе онлайн-раундов.</w:t>
      </w:r>
      <w:r w:rsidRPr="0020193E">
        <w:rPr>
          <w:color w:val="000000"/>
          <w:sz w:val="28"/>
          <w:szCs w:val="28"/>
        </w:rPr>
        <w:br/>
        <w:t>Конкурс проводится на основании подготовленных материалов учебного дела в соответствии с Регламентом Арбитража Онлайн РАА. Материалы учебного дела будут опубликованы 21 января 2019 года.</w:t>
      </w:r>
    </w:p>
    <w:p w:rsidR="0020193E" w:rsidRPr="0020193E" w:rsidRDefault="0020193E" w:rsidP="0020193E">
      <w:pPr>
        <w:pStyle w:val="a3"/>
        <w:shd w:val="clear" w:color="auto" w:fill="FFFFFF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20193E">
        <w:rPr>
          <w:b/>
          <w:color w:val="000000"/>
          <w:sz w:val="28"/>
          <w:szCs w:val="28"/>
          <w:u w:val="single"/>
        </w:rPr>
        <w:t>Регистрация команд на Конкурс продлится до 1 марта 2019 года.</w:t>
      </w:r>
    </w:p>
    <w:p w:rsidR="0020193E" w:rsidRPr="0020193E" w:rsidRDefault="0020193E" w:rsidP="0020193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</w:rPr>
        <w:t xml:space="preserve">Команды могут зарегистрироваться, а также ознакомиться с Регламентом IV Конкурса РАА, и материалами дела на официальном сайте Конкурса: </w:t>
      </w:r>
      <w:r w:rsidRPr="0020193E">
        <w:rPr>
          <w:b/>
          <w:color w:val="000000"/>
          <w:sz w:val="28"/>
          <w:szCs w:val="28"/>
          <w:u w:val="single"/>
        </w:rPr>
        <w:t>moot.arbitrations.ru</w:t>
      </w:r>
    </w:p>
    <w:p w:rsidR="0020193E" w:rsidRPr="0020193E" w:rsidRDefault="0020193E" w:rsidP="0020193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93E">
        <w:rPr>
          <w:b/>
          <w:i/>
          <w:color w:val="000000"/>
          <w:sz w:val="28"/>
          <w:szCs w:val="28"/>
        </w:rPr>
        <w:t>Участие в Конкурсе является бесплатным. Расходы будут понесены только при участии в заключительном этапе Конкурса 23-25 августа 2019 года</w:t>
      </w:r>
      <w:r w:rsidRPr="0020193E">
        <w:rPr>
          <w:color w:val="000000"/>
          <w:sz w:val="28"/>
          <w:szCs w:val="28"/>
        </w:rPr>
        <w:t>.</w:t>
      </w:r>
    </w:p>
    <w:p w:rsidR="0020193E" w:rsidRPr="0020193E" w:rsidRDefault="0020193E" w:rsidP="0020193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</w:rPr>
        <w:t>Победители Конкурса получат ценные призы, а лучшим спикерам будет предложено пройти стажировку в ведущих юридических фирмах.</w:t>
      </w:r>
    </w:p>
    <w:p w:rsidR="0020193E" w:rsidRPr="0020193E" w:rsidRDefault="0020193E" w:rsidP="0020193E">
      <w:pPr>
        <w:pStyle w:val="a3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20193E">
        <w:rPr>
          <w:color w:val="000000"/>
          <w:sz w:val="28"/>
          <w:szCs w:val="28"/>
        </w:rPr>
        <w:t>По всем вопросам можно обращаться к администратору IV Конкурса РАА, Александру Макарову (</w:t>
      </w:r>
      <w:hyperlink r:id="rId9" w:history="1">
        <w:r w:rsidRPr="0020193E">
          <w:rPr>
            <w:rStyle w:val="a4"/>
            <w:color w:val="000000"/>
            <w:sz w:val="28"/>
            <w:szCs w:val="28"/>
          </w:rPr>
          <w:t>moot@arbitrations.ru</w:t>
        </w:r>
      </w:hyperlink>
      <w:r w:rsidRPr="0020193E">
        <w:rPr>
          <w:color w:val="000000"/>
          <w:sz w:val="28"/>
          <w:szCs w:val="28"/>
        </w:rPr>
        <w:t>, 8(968)</w:t>
      </w:r>
      <w:r w:rsidRPr="0020193E">
        <w:rPr>
          <w:rStyle w:val="wmi-callto"/>
          <w:color w:val="000000"/>
          <w:sz w:val="28"/>
          <w:szCs w:val="28"/>
        </w:rPr>
        <w:t>339-30-68</w:t>
      </w:r>
      <w:r w:rsidRPr="0020193E">
        <w:rPr>
          <w:color w:val="000000"/>
          <w:sz w:val="28"/>
          <w:szCs w:val="28"/>
        </w:rPr>
        <w:t>).</w:t>
      </w:r>
    </w:p>
    <w:p w:rsidR="005635BD" w:rsidRDefault="005635BD" w:rsidP="0020193E">
      <w:pPr>
        <w:ind w:firstLine="709"/>
      </w:pPr>
      <w:bookmarkStart w:id="0" w:name="_GoBack"/>
      <w:bookmarkEnd w:id="0"/>
    </w:p>
    <w:sectPr w:rsidR="005635BD" w:rsidSect="0020193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07" w:rsidRDefault="00CE2607" w:rsidP="00CE2607">
      <w:pPr>
        <w:spacing w:after="0" w:line="240" w:lineRule="auto"/>
      </w:pPr>
      <w:r>
        <w:separator/>
      </w:r>
    </w:p>
  </w:endnote>
  <w:endnote w:type="continuationSeparator" w:id="0">
    <w:p w:rsidR="00CE2607" w:rsidRDefault="00CE2607" w:rsidP="00CE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07" w:rsidRPr="00CE2607" w:rsidRDefault="00CE2607" w:rsidP="00CE2607">
    <w:pPr>
      <w:pStyle w:val="a9"/>
      <w:jc w:val="center"/>
      <w:rPr>
        <w:rFonts w:ascii="Times New Roman" w:hAnsi="Times New Roman" w:cs="Times New Roman"/>
        <w:i/>
        <w:sz w:val="24"/>
      </w:rPr>
    </w:pPr>
    <w:r w:rsidRPr="00CE2607">
      <w:rPr>
        <w:rFonts w:ascii="Times New Roman" w:hAnsi="Times New Roman" w:cs="Times New Roman"/>
        <w:i/>
        <w:sz w:val="24"/>
      </w:rPr>
      <w:t xml:space="preserve">Информация подготовлена Студенческим бюро (к.414а, </w:t>
    </w:r>
    <w:proofErr w:type="spellStart"/>
    <w:r w:rsidRPr="00CE2607">
      <w:rPr>
        <w:rFonts w:ascii="Times New Roman" w:hAnsi="Times New Roman" w:cs="Times New Roman"/>
        <w:i/>
        <w:sz w:val="24"/>
      </w:rPr>
      <w:t>ул.Б.Садовая</w:t>
    </w:r>
    <w:proofErr w:type="spellEnd"/>
    <w:r w:rsidRPr="00CE2607">
      <w:rPr>
        <w:rFonts w:ascii="Times New Roman" w:hAnsi="Times New Roman" w:cs="Times New Roman"/>
        <w:i/>
        <w:sz w:val="24"/>
      </w:rPr>
      <w:t xml:space="preserve"> 69)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07" w:rsidRDefault="00CE2607" w:rsidP="00CE2607">
      <w:pPr>
        <w:spacing w:after="0" w:line="240" w:lineRule="auto"/>
      </w:pPr>
      <w:r>
        <w:separator/>
      </w:r>
    </w:p>
  </w:footnote>
  <w:footnote w:type="continuationSeparator" w:id="0">
    <w:p w:rsidR="00CE2607" w:rsidRDefault="00CE2607" w:rsidP="00CE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9F7"/>
    <w:multiLevelType w:val="hybridMultilevel"/>
    <w:tmpl w:val="3654B0C0"/>
    <w:lvl w:ilvl="0" w:tplc="24286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5853"/>
    <w:multiLevelType w:val="hybridMultilevel"/>
    <w:tmpl w:val="089455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20615"/>
    <w:multiLevelType w:val="hybridMultilevel"/>
    <w:tmpl w:val="1C30A0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543436"/>
    <w:multiLevelType w:val="hybridMultilevel"/>
    <w:tmpl w:val="360E4242"/>
    <w:lvl w:ilvl="0" w:tplc="F9C45ABC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A267C8"/>
    <w:multiLevelType w:val="hybridMultilevel"/>
    <w:tmpl w:val="612A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67"/>
    <w:rsid w:val="0020193E"/>
    <w:rsid w:val="00327967"/>
    <w:rsid w:val="005635BD"/>
    <w:rsid w:val="00C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20193E"/>
  </w:style>
  <w:style w:type="character" w:customStyle="1" w:styleId="mail-message-map-nobreak">
    <w:name w:val="mail-message-map-nobreak"/>
    <w:basedOn w:val="a0"/>
    <w:rsid w:val="0020193E"/>
  </w:style>
  <w:style w:type="character" w:styleId="a4">
    <w:name w:val="Hyperlink"/>
    <w:basedOn w:val="a0"/>
    <w:uiPriority w:val="99"/>
    <w:semiHidden/>
    <w:unhideWhenUsed/>
    <w:rsid w:val="0020193E"/>
    <w:rPr>
      <w:color w:val="0000FF"/>
      <w:u w:val="single"/>
    </w:rPr>
  </w:style>
  <w:style w:type="character" w:customStyle="1" w:styleId="wmi-callto">
    <w:name w:val="wmi-callto"/>
    <w:basedOn w:val="a0"/>
    <w:rsid w:val="0020193E"/>
  </w:style>
  <w:style w:type="paragraph" w:styleId="a5">
    <w:name w:val="Balloon Text"/>
    <w:basedOn w:val="a"/>
    <w:link w:val="a6"/>
    <w:uiPriority w:val="99"/>
    <w:semiHidden/>
    <w:unhideWhenUsed/>
    <w:rsid w:val="0020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9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607"/>
  </w:style>
  <w:style w:type="paragraph" w:styleId="a9">
    <w:name w:val="footer"/>
    <w:basedOn w:val="a"/>
    <w:link w:val="aa"/>
    <w:uiPriority w:val="99"/>
    <w:unhideWhenUsed/>
    <w:rsid w:val="00CE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20193E"/>
  </w:style>
  <w:style w:type="character" w:customStyle="1" w:styleId="mail-message-map-nobreak">
    <w:name w:val="mail-message-map-nobreak"/>
    <w:basedOn w:val="a0"/>
    <w:rsid w:val="0020193E"/>
  </w:style>
  <w:style w:type="character" w:styleId="a4">
    <w:name w:val="Hyperlink"/>
    <w:basedOn w:val="a0"/>
    <w:uiPriority w:val="99"/>
    <w:semiHidden/>
    <w:unhideWhenUsed/>
    <w:rsid w:val="0020193E"/>
    <w:rPr>
      <w:color w:val="0000FF"/>
      <w:u w:val="single"/>
    </w:rPr>
  </w:style>
  <w:style w:type="character" w:customStyle="1" w:styleId="wmi-callto">
    <w:name w:val="wmi-callto"/>
    <w:basedOn w:val="a0"/>
    <w:rsid w:val="0020193E"/>
  </w:style>
  <w:style w:type="paragraph" w:styleId="a5">
    <w:name w:val="Balloon Text"/>
    <w:basedOn w:val="a"/>
    <w:link w:val="a6"/>
    <w:uiPriority w:val="99"/>
    <w:semiHidden/>
    <w:unhideWhenUsed/>
    <w:rsid w:val="0020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9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607"/>
  </w:style>
  <w:style w:type="paragraph" w:styleId="a9">
    <w:name w:val="footer"/>
    <w:basedOn w:val="a"/>
    <w:link w:val="aa"/>
    <w:uiPriority w:val="99"/>
    <w:unhideWhenUsed/>
    <w:rsid w:val="00CE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ot@arbitrati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4</cp:revision>
  <cp:lastPrinted>2018-12-21T09:25:00Z</cp:lastPrinted>
  <dcterms:created xsi:type="dcterms:W3CDTF">2018-12-21T06:56:00Z</dcterms:created>
  <dcterms:modified xsi:type="dcterms:W3CDTF">2018-12-21T09:28:00Z</dcterms:modified>
</cp:coreProperties>
</file>